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微软雅黑" w:hAnsi="微软雅黑" w:eastAsia="微软雅黑" w:cs="微软雅黑"/>
          <w:sz w:val="27"/>
          <w:szCs w:val="27"/>
        </w:rPr>
      </w:pPr>
      <w:r>
        <w:rPr>
          <w:rFonts w:hint="eastAsia" w:ascii="微软雅黑" w:hAnsi="微软雅黑" w:eastAsia="微软雅黑" w:cs="微软雅黑"/>
          <w:i w:val="0"/>
          <w:caps w:val="0"/>
          <w:color w:val="000000"/>
          <w:spacing w:val="0"/>
          <w:sz w:val="27"/>
          <w:szCs w:val="27"/>
          <w:shd w:val="clear" w:fill="FFFFFF"/>
        </w:rPr>
        <w:t>【志愿填报】致201</w:t>
      </w:r>
      <w:r>
        <w:rPr>
          <w:rFonts w:hint="eastAsia" w:ascii="微软雅黑" w:hAnsi="微软雅黑" w:eastAsia="微软雅黑" w:cs="微软雅黑"/>
          <w:i w:val="0"/>
          <w:caps w:val="0"/>
          <w:color w:val="000000"/>
          <w:spacing w:val="0"/>
          <w:sz w:val="27"/>
          <w:szCs w:val="27"/>
          <w:shd w:val="clear" w:fill="FFFFFF"/>
          <w:lang w:val="en-US" w:eastAsia="zh-CN"/>
        </w:rPr>
        <w:t>9</w:t>
      </w:r>
      <w:r>
        <w:rPr>
          <w:rFonts w:hint="eastAsia" w:ascii="微软雅黑" w:hAnsi="微软雅黑" w:eastAsia="微软雅黑" w:cs="微软雅黑"/>
          <w:i w:val="0"/>
          <w:caps w:val="0"/>
          <w:color w:val="000000"/>
          <w:spacing w:val="0"/>
          <w:sz w:val="27"/>
          <w:szCs w:val="27"/>
          <w:shd w:val="clear" w:fill="FFFFFF"/>
        </w:rPr>
        <w:t>年“三位一体”入围考生的一封信</w:t>
      </w:r>
    </w:p>
    <w:p>
      <w:pPr>
        <w:pStyle w:val="3"/>
        <w:keepNext w:val="0"/>
        <w:keepLines w:val="0"/>
        <w:widowControl/>
        <w:suppressLineNumbers w:val="0"/>
        <w:spacing w:before="300" w:beforeAutospacing="0" w:after="300" w:afterAutospacing="0"/>
        <w:ind w:left="300" w:right="30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4"/>
          <w:szCs w:val="24"/>
          <w:shd w:val="clear" w:fill="FFFFFF"/>
        </w:rPr>
        <w:t>亲爱的同学：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恭喜你在激烈的竞争中入围了杭州电子科技大学的面试，从你和未入围同学身上，我们都感受到了莘莘学子对杭电的向往，赞叹你们努力拼搏的样子，也为你们一往无前的气场点赞。</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杭电作为浙江省首批5所重点建设高校之一，是求学的圣地、筑梦的殿堂、守正的家园，有历史的积淀、青春的朝气，是一个能把时间凝结为梦想的地方，我们期待着和你一起把梦想照进现实。在高考来临之际，关于填报志愿的一些常见问题，再次提醒你留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1.不同高校面试入围比例不同，杭州电子科技大学是按招生计划数的3倍比例确定进入综合素质测试面试考核环节的考生名单（同分带入），另外再加通过特长类测试免笔试的考生。</w:t>
      </w:r>
      <w:r>
        <w:rPr>
          <w:rFonts w:hint="eastAsia" w:ascii="微软雅黑" w:hAnsi="微软雅黑" w:eastAsia="微软雅黑" w:cs="微软雅黑"/>
          <w:i w:val="0"/>
          <w:caps w:val="0"/>
          <w:color w:val="E53333"/>
          <w:spacing w:val="0"/>
          <w:sz w:val="21"/>
          <w:szCs w:val="21"/>
          <w:shd w:val="clear" w:fill="FFFFFF"/>
        </w:rPr>
        <w:t>学校只能在入围面试且普通类提前录取院校第一志愿填报的考生中选择，对你们来说，竞争压力相对较小，是非常好的机会，请好好把握。</w:t>
      </w:r>
    </w:p>
    <w:p>
      <w:pPr>
        <w:pStyle w:val="3"/>
        <w:keepNext w:val="0"/>
        <w:keepLines w:val="0"/>
        <w:widowControl/>
        <w:suppressLineNumbers w:val="0"/>
        <w:spacing w:before="300" w:beforeAutospacing="0" w:after="300" w:afterAutospacing="0"/>
        <w:ind w:left="300" w:right="30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4"/>
          <w:szCs w:val="24"/>
          <w:shd w:val="clear" w:fill="FFFFFF"/>
        </w:rPr>
        <w:t>      2.报考我校的“三位一体”没有分数线的限制，</w:t>
      </w:r>
      <w:r>
        <w:rPr>
          <w:rFonts w:hint="eastAsia" w:ascii="微软雅黑" w:hAnsi="微软雅黑" w:eastAsia="微软雅黑" w:cs="微软雅黑"/>
          <w:i w:val="0"/>
          <w:caps w:val="0"/>
          <w:color w:val="E53333"/>
          <w:spacing w:val="0"/>
          <w:sz w:val="21"/>
          <w:szCs w:val="21"/>
          <w:shd w:val="clear" w:fill="FFFFFF"/>
        </w:rPr>
        <w:t>高考后无论你是否上了一段线，都有资格第一志愿填报杭电的三位一体</w:t>
      </w:r>
      <w:r>
        <w:rPr>
          <w:rFonts w:hint="eastAsia" w:ascii="微软雅黑" w:hAnsi="微软雅黑" w:eastAsia="微软雅黑" w:cs="微软雅黑"/>
          <w:i w:val="0"/>
          <w:caps w:val="0"/>
          <w:color w:val="000000"/>
          <w:spacing w:val="0"/>
          <w:sz w:val="24"/>
          <w:szCs w:val="24"/>
          <w:shd w:val="clear" w:fill="FFFFFF"/>
        </w:rPr>
        <w:t>，</w:t>
      </w:r>
      <w:r>
        <w:rPr>
          <w:rFonts w:hint="eastAsia" w:ascii="微软雅黑" w:hAnsi="微软雅黑" w:eastAsia="微软雅黑" w:cs="微软雅黑"/>
          <w:i w:val="0"/>
          <w:caps w:val="0"/>
          <w:color w:val="E53333"/>
          <w:spacing w:val="0"/>
          <w:sz w:val="21"/>
          <w:szCs w:val="21"/>
          <w:shd w:val="clear" w:fill="FFFFFF"/>
        </w:rPr>
        <w:t>填报时间和普通类的填报时间一致</w:t>
      </w:r>
      <w:r>
        <w:rPr>
          <w:rFonts w:hint="eastAsia" w:ascii="微软雅黑" w:hAnsi="微软雅黑" w:eastAsia="微软雅黑" w:cs="微软雅黑"/>
          <w:i w:val="0"/>
          <w:caps w:val="0"/>
          <w:color w:val="000000"/>
          <w:spacing w:val="0"/>
          <w:sz w:val="24"/>
          <w:szCs w:val="24"/>
          <w:shd w:val="clear" w:fill="FFFFFF"/>
        </w:rPr>
        <w:t>，可以按喜欢的专业顺序填报6个志愿（建议服从调剂）。</w:t>
      </w:r>
    </w:p>
    <w:p>
      <w:pPr>
        <w:pStyle w:val="3"/>
        <w:keepNext w:val="0"/>
        <w:keepLines w:val="0"/>
        <w:widowControl/>
        <w:suppressLineNumbers w:val="0"/>
        <w:spacing w:before="300" w:beforeAutospacing="0" w:after="300" w:afterAutospacing="0"/>
        <w:ind w:left="300" w:right="300"/>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      3.如果你的高考分数达到了一段线，为提高进校几率，我们强烈推荐你在填报“三位一体”的同时，在普通类第一段80个志愿中，也选择填报杭电的多个专业。（201</w:t>
      </w:r>
      <w:r>
        <w:rPr>
          <w:rFonts w:hint="eastAsia" w:ascii="微软雅黑" w:hAnsi="微软雅黑" w:eastAsia="微软雅黑" w:cs="微软雅黑"/>
          <w:i w:val="0"/>
          <w:caps w:val="0"/>
          <w:color w:val="000000"/>
          <w:spacing w:val="0"/>
          <w:sz w:val="24"/>
          <w:szCs w:val="24"/>
          <w:shd w:val="clear" w:fill="FFFFFF"/>
          <w:lang w:val="en-US" w:eastAsia="zh-CN"/>
        </w:rPr>
        <w:t>8</w:t>
      </w:r>
      <w:r>
        <w:rPr>
          <w:rFonts w:hint="eastAsia" w:ascii="微软雅黑" w:hAnsi="微软雅黑" w:eastAsia="微软雅黑" w:cs="微软雅黑"/>
          <w:i w:val="0"/>
          <w:caps w:val="0"/>
          <w:color w:val="000000"/>
          <w:spacing w:val="0"/>
          <w:sz w:val="24"/>
          <w:szCs w:val="24"/>
          <w:shd w:val="clear" w:fill="FFFFFF"/>
        </w:rPr>
        <w:t>年普通类我校的最低分为</w:t>
      </w:r>
      <w:r>
        <w:rPr>
          <w:rFonts w:hint="eastAsia" w:ascii="微软雅黑" w:hAnsi="微软雅黑" w:eastAsia="微软雅黑" w:cs="微软雅黑"/>
          <w:i w:val="0"/>
          <w:caps w:val="0"/>
          <w:color w:val="000000"/>
          <w:spacing w:val="0"/>
          <w:sz w:val="24"/>
          <w:szCs w:val="24"/>
          <w:shd w:val="clear" w:fill="FFFFFF"/>
          <w:lang w:val="en-US" w:eastAsia="zh-CN"/>
        </w:rPr>
        <w:t>608</w:t>
      </w:r>
      <w:r>
        <w:rPr>
          <w:rFonts w:hint="eastAsia" w:ascii="微软雅黑" w:hAnsi="微软雅黑" w:eastAsia="微软雅黑" w:cs="微软雅黑"/>
          <w:i w:val="0"/>
          <w:caps w:val="0"/>
          <w:color w:val="000000"/>
          <w:spacing w:val="0"/>
          <w:sz w:val="24"/>
          <w:szCs w:val="24"/>
          <w:shd w:val="clear" w:fill="FFFFFF"/>
        </w:rPr>
        <w:t>，高出一段线</w:t>
      </w:r>
      <w:r>
        <w:rPr>
          <w:rFonts w:hint="eastAsia" w:ascii="微软雅黑" w:hAnsi="微软雅黑" w:eastAsia="微软雅黑" w:cs="微软雅黑"/>
          <w:i w:val="0"/>
          <w:caps w:val="0"/>
          <w:color w:val="000000"/>
          <w:spacing w:val="0"/>
          <w:sz w:val="24"/>
          <w:szCs w:val="24"/>
          <w:shd w:val="clear" w:fill="FFFFFF"/>
          <w:lang w:val="en-US" w:eastAsia="zh-CN"/>
        </w:rPr>
        <w:t>20</w:t>
      </w:r>
      <w:r>
        <w:rPr>
          <w:rFonts w:hint="eastAsia" w:ascii="微软雅黑" w:hAnsi="微软雅黑" w:eastAsia="微软雅黑" w:cs="微软雅黑"/>
          <w:i w:val="0"/>
          <w:caps w:val="0"/>
          <w:color w:val="000000"/>
          <w:spacing w:val="0"/>
          <w:sz w:val="24"/>
          <w:szCs w:val="24"/>
          <w:shd w:val="clear" w:fill="FFFFFF"/>
        </w:rPr>
        <w:t>分），详细信息你可以查看201</w:t>
      </w:r>
      <w:r>
        <w:rPr>
          <w:rFonts w:hint="eastAsia" w:ascii="微软雅黑" w:hAnsi="微软雅黑" w:eastAsia="微软雅黑" w:cs="微软雅黑"/>
          <w:i w:val="0"/>
          <w:caps w:val="0"/>
          <w:color w:val="000000"/>
          <w:spacing w:val="0"/>
          <w:sz w:val="24"/>
          <w:szCs w:val="24"/>
          <w:shd w:val="clear" w:fill="FFFFFF"/>
          <w:lang w:val="en-US" w:eastAsia="zh-CN"/>
        </w:rPr>
        <w:t>9</w:t>
      </w:r>
      <w:r>
        <w:rPr>
          <w:rFonts w:hint="eastAsia" w:ascii="微软雅黑" w:hAnsi="微软雅黑" w:eastAsia="微软雅黑" w:cs="微软雅黑"/>
          <w:i w:val="0"/>
          <w:caps w:val="0"/>
          <w:color w:val="000000"/>
          <w:spacing w:val="0"/>
          <w:sz w:val="24"/>
          <w:szCs w:val="24"/>
          <w:shd w:val="clear" w:fill="FFFFFF"/>
        </w:rPr>
        <w:t>年报考杭电“三位一体”综合评价招生</w:t>
      </w:r>
      <w:r>
        <w:rPr>
          <w:rFonts w:hint="eastAsia" w:ascii="微软雅黑" w:hAnsi="微软雅黑" w:eastAsia="微软雅黑" w:cs="微软雅黑"/>
          <w:i w:val="0"/>
          <w:caps w:val="0"/>
          <w:color w:val="000000"/>
          <w:spacing w:val="0"/>
          <w:sz w:val="24"/>
          <w:szCs w:val="24"/>
          <w:shd w:val="clear" w:fill="FFFFFF"/>
          <w:lang w:val="en-US" w:eastAsia="zh-CN"/>
        </w:rPr>
        <w:t>报考指南</w:t>
      </w:r>
      <w:r>
        <w:rPr>
          <w:rFonts w:hint="eastAsia" w:ascii="微软雅黑" w:hAnsi="微软雅黑" w:eastAsia="微软雅黑" w:cs="微软雅黑"/>
          <w:i w:val="0"/>
          <w:caps w:val="0"/>
          <w:color w:val="000000"/>
          <w:spacing w:val="0"/>
          <w:sz w:val="24"/>
          <w:szCs w:val="24"/>
          <w:shd w:val="clear" w:fill="FFFFFF"/>
        </w:rPr>
        <w:t>！网址为：http://zhaosheng.hdu.edu.cn/art.php?aid=1506</w:t>
      </w:r>
    </w:p>
    <w:p>
      <w:pPr>
        <w:pStyle w:val="3"/>
        <w:keepNext w:val="0"/>
        <w:keepLines w:val="0"/>
        <w:widowControl/>
        <w:suppressLineNumbers w:val="0"/>
        <w:spacing w:before="300" w:beforeAutospacing="0" w:after="300" w:afterAutospacing="0"/>
        <w:ind w:left="300" w:right="30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4"/>
          <w:szCs w:val="24"/>
          <w:shd w:val="clear" w:fill="FFFFFF"/>
        </w:rPr>
        <w:t> 4.我校不公布入围考生名次，是为了防止对考生和家长形成误导。因为“三位一体”是考生的学业水平测试成绩、综合素质测试成绩、高考成绩三个成绩按一定比例折合成的综合分录取，除了面试成绩，其他入围考生的最新学考成绩、高考成绩未知，即使知晓，他人是否第一志愿报考我校仍未知，所以</w:t>
      </w:r>
      <w:r>
        <w:rPr>
          <w:rFonts w:hint="eastAsia" w:ascii="微软雅黑" w:hAnsi="微软雅黑" w:eastAsia="微软雅黑" w:cs="微软雅黑"/>
          <w:i w:val="0"/>
          <w:caps w:val="0"/>
          <w:color w:val="000000"/>
          <w:spacing w:val="0"/>
          <w:sz w:val="21"/>
          <w:szCs w:val="21"/>
          <w:shd w:val="clear" w:fill="FFFFFF"/>
        </w:rPr>
        <w:t>名次不足以做有效判断甚至会带来误判，不同学校打分的起评分也不同</w:t>
      </w:r>
      <w:r>
        <w:rPr>
          <w:rFonts w:hint="eastAsia" w:ascii="微软雅黑" w:hAnsi="微软雅黑" w:eastAsia="微软雅黑" w:cs="微软雅黑"/>
          <w:i w:val="0"/>
          <w:caps w:val="0"/>
          <w:color w:val="000000"/>
          <w:spacing w:val="0"/>
          <w:sz w:val="24"/>
          <w:szCs w:val="24"/>
          <w:shd w:val="clear" w:fill="FFFFFF"/>
        </w:rPr>
        <w:t>。</w:t>
      </w:r>
      <w:r>
        <w:rPr>
          <w:rFonts w:hint="eastAsia" w:ascii="微软雅黑" w:hAnsi="微软雅黑" w:eastAsia="微软雅黑" w:cs="微软雅黑"/>
          <w:i w:val="0"/>
          <w:caps w:val="0"/>
          <w:color w:val="E53333"/>
          <w:spacing w:val="0"/>
          <w:sz w:val="21"/>
          <w:szCs w:val="21"/>
          <w:shd w:val="clear" w:fill="FFFFFF"/>
        </w:rPr>
        <w:t>本着公开公正公平和为考生负责的原则，学校公示中提供所有考生中最高分、最低分、平均分，考生个人综合素质测试成绩的查询</w:t>
      </w:r>
      <w:r>
        <w:rPr>
          <w:rFonts w:hint="eastAsia" w:ascii="微软雅黑" w:hAnsi="微软雅黑" w:eastAsia="微软雅黑" w:cs="微软雅黑"/>
          <w:i w:val="0"/>
          <w:caps w:val="0"/>
          <w:color w:val="000000"/>
          <w:spacing w:val="0"/>
          <w:sz w:val="24"/>
          <w:szCs w:val="24"/>
          <w:shd w:val="clear" w:fill="FFFFFF"/>
        </w:rPr>
        <w:t>，公示网址为：</w:t>
      </w:r>
      <w:bookmarkStart w:id="0" w:name="_GoBack"/>
      <w:bookmarkEnd w:id="0"/>
      <w:r>
        <w:rPr>
          <w:rFonts w:hint="default" w:ascii="Microsoft New Tai Lue" w:hAnsi="Microsoft New Tai Lue" w:eastAsia="微软雅黑" w:cs="Microsoft New Tai Lue"/>
          <w:i w:val="0"/>
          <w:caps w:val="0"/>
          <w:color w:val="000000"/>
          <w:spacing w:val="0"/>
          <w:sz w:val="24"/>
          <w:szCs w:val="24"/>
          <w:shd w:val="clear" w:fill="FFFFFF"/>
        </w:rPr>
        <w:t>http://zhaosheng.hdu.edu.cn/art.php?aid=1520</w:t>
      </w:r>
      <w:r>
        <w:rPr>
          <w:rFonts w:hint="eastAsia" w:ascii="微软雅黑" w:hAnsi="微软雅黑" w:eastAsia="微软雅黑" w:cs="微软雅黑"/>
          <w:i w:val="0"/>
          <w:caps w:val="0"/>
          <w:color w:val="000000"/>
          <w:spacing w:val="0"/>
          <w:sz w:val="24"/>
          <w:szCs w:val="24"/>
          <w:shd w:val="clear" w:fill="FFFFFF"/>
        </w:rPr>
        <w:t>。如你对个人成绩有疑问，可以在公示期内致电招生办公室，0571-86915007，纪委监督电话：0571-86915055。</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最后祝你高考顺利！欢迎报考杭州电子科技大学的提前批（三位一体）和普通类，我们在钱塘江畔等你！</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本科生招生办公室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4"/>
          <w:szCs w:val="24"/>
          <w:shd w:val="clear" w:fill="FFFFFF"/>
        </w:rPr>
        <w:t>                                                                                201</w:t>
      </w:r>
      <w:r>
        <w:rPr>
          <w:rFonts w:hint="eastAsia" w:ascii="微软雅黑" w:hAnsi="微软雅黑" w:eastAsia="微软雅黑" w:cs="微软雅黑"/>
          <w:i w:val="0"/>
          <w:caps w:val="0"/>
          <w:color w:val="000000"/>
          <w:spacing w:val="0"/>
          <w:sz w:val="24"/>
          <w:szCs w:val="24"/>
          <w:shd w:val="clear" w:fill="FFFFFF"/>
          <w:lang w:val="en-US" w:eastAsia="zh-CN"/>
        </w:rPr>
        <w:t>9</w:t>
      </w:r>
      <w:r>
        <w:rPr>
          <w:rFonts w:hint="eastAsia" w:ascii="微软雅黑" w:hAnsi="微软雅黑" w:eastAsia="微软雅黑" w:cs="微软雅黑"/>
          <w:i w:val="0"/>
          <w:caps w:val="0"/>
          <w:color w:val="000000"/>
          <w:spacing w:val="0"/>
          <w:sz w:val="24"/>
          <w:szCs w:val="24"/>
          <w:shd w:val="clear" w:fill="FFFFFF"/>
        </w:rPr>
        <w:t>年4月29日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Microsoft New Tai Lue">
    <w:panose1 w:val="020B0502040204020203"/>
    <w:charset w:val="00"/>
    <w:family w:val="auto"/>
    <w:pitch w:val="default"/>
    <w:sig w:usb0="00000003" w:usb1="00000000" w:usb2="8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D5DC4"/>
    <w:rsid w:val="1CCD5DC4"/>
    <w:rsid w:val="4415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2019-04-28T01:56:00Z</dcterms:created>
  <dc:creator>alai1368076180</dc:creator>
  <cp:lastModifiedBy>alai1368076180</cp:lastModifiedBy>
  <dcterms:modified xsi:type="dcterms:W3CDTF">2019-04-29T08:30:27Z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